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3870B" w14:textId="77777777" w:rsidR="009F6FB9" w:rsidRDefault="009F6FB9" w:rsidP="009F6FB9">
      <w:pPr>
        <w:pStyle w:val="NormalWeb"/>
        <w:jc w:val="right"/>
        <w:rPr>
          <w:color w:val="000000"/>
          <w:sz w:val="27"/>
          <w:szCs w:val="27"/>
        </w:rPr>
      </w:pPr>
      <w:r>
        <w:rPr>
          <w:noProof/>
          <w:color w:val="000000"/>
          <w:sz w:val="27"/>
          <w:szCs w:val="27"/>
          <w14:ligatures w14:val="standardContextual"/>
        </w:rPr>
        <w:drawing>
          <wp:inline distT="0" distB="0" distL="0" distR="0" wp14:anchorId="4E72B380" wp14:editId="6D06AB90">
            <wp:extent cx="2171700" cy="647708"/>
            <wp:effectExtent l="0" t="0" r="0" b="0"/>
            <wp:docPr id="2103626902" name="Picture 1" descr="A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626902" name="Picture 1" descr="A blue and red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9838" cy="656100"/>
                    </a:xfrm>
                    <a:prstGeom prst="rect">
                      <a:avLst/>
                    </a:prstGeom>
                  </pic:spPr>
                </pic:pic>
              </a:graphicData>
            </a:graphic>
          </wp:inline>
        </w:drawing>
      </w:r>
    </w:p>
    <w:p w14:paraId="35DF2D50" w14:textId="75363BDD" w:rsidR="00047823" w:rsidRPr="009F6FB9" w:rsidRDefault="00047823" w:rsidP="009F6FB9">
      <w:pPr>
        <w:pStyle w:val="NormalWeb"/>
        <w:rPr>
          <w:color w:val="000000"/>
          <w:sz w:val="27"/>
          <w:szCs w:val="27"/>
        </w:rPr>
      </w:pPr>
      <w:r w:rsidRPr="00F210D4">
        <w:rPr>
          <w:rFonts w:ascii="Arial" w:hAnsi="Arial" w:cs="Arial"/>
          <w:b/>
          <w:bCs/>
          <w:color w:val="000000"/>
        </w:rPr>
        <w:t>NORTH SURREY DOMESTIC ABUSE SERV</w:t>
      </w:r>
      <w:r w:rsidR="00F210D4" w:rsidRPr="00F210D4">
        <w:rPr>
          <w:rFonts w:ascii="Arial" w:hAnsi="Arial" w:cs="Arial"/>
          <w:b/>
          <w:bCs/>
          <w:color w:val="000000"/>
        </w:rPr>
        <w:t>ICE</w:t>
      </w:r>
    </w:p>
    <w:p w14:paraId="2B8FFFC4" w14:textId="029F5727" w:rsidR="00981636" w:rsidRPr="00F210D4" w:rsidRDefault="00981636" w:rsidP="00981636">
      <w:pPr>
        <w:pStyle w:val="NormalWeb"/>
        <w:rPr>
          <w:rFonts w:ascii="Arial" w:hAnsi="Arial" w:cs="Arial"/>
          <w:b/>
          <w:bCs/>
          <w:color w:val="000000"/>
        </w:rPr>
      </w:pPr>
      <w:r w:rsidRPr="00F210D4">
        <w:rPr>
          <w:rFonts w:ascii="Arial" w:hAnsi="Arial" w:cs="Arial"/>
          <w:b/>
          <w:bCs/>
          <w:color w:val="000000"/>
        </w:rPr>
        <w:t>JOB DESCRIPTION</w:t>
      </w:r>
    </w:p>
    <w:tbl>
      <w:tblPr>
        <w:tblStyle w:val="TableGrid"/>
        <w:tblW w:w="0" w:type="auto"/>
        <w:tblLook w:val="04A0" w:firstRow="1" w:lastRow="0" w:firstColumn="1" w:lastColumn="0" w:noHBand="0" w:noVBand="1"/>
      </w:tblPr>
      <w:tblGrid>
        <w:gridCol w:w="2263"/>
        <w:gridCol w:w="6753"/>
      </w:tblGrid>
      <w:tr w:rsidR="00F210D4" w:rsidRPr="00752E18" w14:paraId="0228BBED" w14:textId="77777777" w:rsidTr="00F210D4">
        <w:tc>
          <w:tcPr>
            <w:tcW w:w="2263" w:type="dxa"/>
          </w:tcPr>
          <w:p w14:paraId="50E093E7" w14:textId="29E92A22" w:rsidR="00F210D4" w:rsidRPr="00752E18" w:rsidRDefault="00F210D4" w:rsidP="00981636">
            <w:pPr>
              <w:pStyle w:val="NormalWeb"/>
              <w:rPr>
                <w:rFonts w:ascii="Arial" w:hAnsi="Arial" w:cs="Arial"/>
                <w:color w:val="000000"/>
                <w:sz w:val="22"/>
                <w:szCs w:val="22"/>
              </w:rPr>
            </w:pPr>
            <w:r w:rsidRPr="00752E18">
              <w:rPr>
                <w:rFonts w:ascii="Arial" w:hAnsi="Arial" w:cs="Arial"/>
                <w:color w:val="000000"/>
                <w:sz w:val="22"/>
                <w:szCs w:val="22"/>
              </w:rPr>
              <w:t>POST TITLE</w:t>
            </w:r>
          </w:p>
        </w:tc>
        <w:tc>
          <w:tcPr>
            <w:tcW w:w="6753" w:type="dxa"/>
          </w:tcPr>
          <w:p w14:paraId="27F2CF2F" w14:textId="77777777" w:rsidR="00F210D4" w:rsidRPr="00752E18" w:rsidRDefault="00F210D4" w:rsidP="00093EB8">
            <w:pPr>
              <w:pStyle w:val="NormalWeb"/>
              <w:rPr>
                <w:rFonts w:ascii="Arial" w:hAnsi="Arial" w:cs="Arial"/>
                <w:color w:val="000000"/>
                <w:sz w:val="22"/>
                <w:szCs w:val="22"/>
              </w:rPr>
            </w:pPr>
            <w:r w:rsidRPr="00752E18">
              <w:rPr>
                <w:rFonts w:ascii="Arial" w:hAnsi="Arial" w:cs="Arial"/>
                <w:color w:val="000000"/>
                <w:sz w:val="22"/>
                <w:szCs w:val="22"/>
              </w:rPr>
              <w:t>Service Manager</w:t>
            </w:r>
          </w:p>
          <w:p w14:paraId="5296E700" w14:textId="67F2EB41" w:rsidR="00093EB8" w:rsidRPr="00752E18" w:rsidRDefault="00093EB8" w:rsidP="00093EB8">
            <w:pPr>
              <w:pStyle w:val="NormalWeb"/>
              <w:rPr>
                <w:rFonts w:ascii="Arial" w:hAnsi="Arial" w:cs="Arial"/>
                <w:color w:val="000000"/>
                <w:sz w:val="22"/>
                <w:szCs w:val="22"/>
              </w:rPr>
            </w:pPr>
          </w:p>
        </w:tc>
      </w:tr>
      <w:tr w:rsidR="00F210D4" w:rsidRPr="00752E18" w14:paraId="037CDAC1" w14:textId="77777777" w:rsidTr="00F210D4">
        <w:tc>
          <w:tcPr>
            <w:tcW w:w="2263" w:type="dxa"/>
          </w:tcPr>
          <w:p w14:paraId="6FBE2D2A" w14:textId="666EBB57" w:rsidR="00F210D4" w:rsidRPr="00752E18" w:rsidRDefault="00F210D4" w:rsidP="00981636">
            <w:pPr>
              <w:pStyle w:val="NormalWeb"/>
              <w:rPr>
                <w:rFonts w:ascii="Arial" w:hAnsi="Arial" w:cs="Arial"/>
                <w:color w:val="000000"/>
                <w:sz w:val="22"/>
                <w:szCs w:val="22"/>
              </w:rPr>
            </w:pPr>
            <w:r w:rsidRPr="00752E18">
              <w:rPr>
                <w:rFonts w:ascii="Arial" w:hAnsi="Arial" w:cs="Arial"/>
                <w:color w:val="000000"/>
                <w:sz w:val="22"/>
                <w:szCs w:val="22"/>
              </w:rPr>
              <w:t>HOURS</w:t>
            </w:r>
          </w:p>
        </w:tc>
        <w:tc>
          <w:tcPr>
            <w:tcW w:w="6753" w:type="dxa"/>
          </w:tcPr>
          <w:p w14:paraId="6610D49F" w14:textId="77777777" w:rsidR="00F210D4" w:rsidRPr="00752E18" w:rsidRDefault="00F210D4" w:rsidP="00093EB8">
            <w:pPr>
              <w:pStyle w:val="NormalWeb"/>
              <w:rPr>
                <w:rFonts w:ascii="Arial" w:hAnsi="Arial" w:cs="Arial"/>
                <w:color w:val="000000"/>
                <w:sz w:val="22"/>
                <w:szCs w:val="22"/>
              </w:rPr>
            </w:pPr>
            <w:r w:rsidRPr="00752E18">
              <w:rPr>
                <w:rFonts w:ascii="Arial" w:hAnsi="Arial" w:cs="Arial"/>
                <w:color w:val="000000"/>
                <w:sz w:val="22"/>
                <w:szCs w:val="22"/>
              </w:rPr>
              <w:t>35 hours per week</w:t>
            </w:r>
          </w:p>
          <w:p w14:paraId="6DD79BB2" w14:textId="253AC44C" w:rsidR="00093EB8" w:rsidRPr="00752E18" w:rsidRDefault="00093EB8" w:rsidP="00093EB8">
            <w:pPr>
              <w:pStyle w:val="NormalWeb"/>
              <w:rPr>
                <w:rFonts w:ascii="Arial" w:hAnsi="Arial" w:cs="Arial"/>
                <w:color w:val="000000"/>
                <w:sz w:val="22"/>
                <w:szCs w:val="22"/>
              </w:rPr>
            </w:pPr>
          </w:p>
        </w:tc>
      </w:tr>
      <w:tr w:rsidR="00F210D4" w:rsidRPr="00752E18" w14:paraId="48E18734" w14:textId="77777777" w:rsidTr="00F210D4">
        <w:tc>
          <w:tcPr>
            <w:tcW w:w="2263" w:type="dxa"/>
          </w:tcPr>
          <w:p w14:paraId="67E0BE8E" w14:textId="031C0104" w:rsidR="00F210D4" w:rsidRPr="00752E18" w:rsidRDefault="00F210D4" w:rsidP="00981636">
            <w:pPr>
              <w:pStyle w:val="NormalWeb"/>
              <w:rPr>
                <w:rFonts w:ascii="Arial" w:hAnsi="Arial" w:cs="Arial"/>
                <w:color w:val="000000"/>
                <w:sz w:val="22"/>
                <w:szCs w:val="22"/>
              </w:rPr>
            </w:pPr>
            <w:r w:rsidRPr="00752E18">
              <w:rPr>
                <w:rFonts w:ascii="Arial" w:hAnsi="Arial" w:cs="Arial"/>
                <w:color w:val="000000"/>
                <w:sz w:val="22"/>
                <w:szCs w:val="22"/>
              </w:rPr>
              <w:t>SALARY</w:t>
            </w:r>
          </w:p>
        </w:tc>
        <w:tc>
          <w:tcPr>
            <w:tcW w:w="6753" w:type="dxa"/>
          </w:tcPr>
          <w:p w14:paraId="47787EF4" w14:textId="77777777" w:rsidR="00F210D4" w:rsidRPr="00752E18" w:rsidRDefault="00F210D4" w:rsidP="00093EB8">
            <w:pPr>
              <w:pStyle w:val="NormalWeb"/>
              <w:rPr>
                <w:rFonts w:ascii="Arial" w:hAnsi="Arial" w:cs="Arial"/>
                <w:color w:val="000000"/>
                <w:sz w:val="22"/>
                <w:szCs w:val="22"/>
              </w:rPr>
            </w:pPr>
            <w:r w:rsidRPr="00752E18">
              <w:rPr>
                <w:rFonts w:ascii="Arial" w:hAnsi="Arial" w:cs="Arial"/>
                <w:color w:val="000000"/>
                <w:sz w:val="22"/>
                <w:szCs w:val="22"/>
              </w:rPr>
              <w:t>Between £31,000 - £36,000 per annum for 35-hour week (dependent upon experience)</w:t>
            </w:r>
          </w:p>
          <w:p w14:paraId="33FB4061" w14:textId="6BBB635B" w:rsidR="00093EB8" w:rsidRPr="00752E18" w:rsidRDefault="00093EB8" w:rsidP="00093EB8">
            <w:pPr>
              <w:pStyle w:val="NormalWeb"/>
              <w:rPr>
                <w:rFonts w:ascii="Arial" w:hAnsi="Arial" w:cs="Arial"/>
                <w:color w:val="000000"/>
                <w:sz w:val="22"/>
                <w:szCs w:val="22"/>
              </w:rPr>
            </w:pPr>
          </w:p>
        </w:tc>
      </w:tr>
      <w:tr w:rsidR="00F210D4" w:rsidRPr="00752E18" w14:paraId="18947F90" w14:textId="77777777" w:rsidTr="00F210D4">
        <w:tc>
          <w:tcPr>
            <w:tcW w:w="2263" w:type="dxa"/>
          </w:tcPr>
          <w:p w14:paraId="0F0CB80D" w14:textId="7A898474" w:rsidR="00F210D4" w:rsidRPr="00752E18" w:rsidRDefault="00093EB8" w:rsidP="00981636">
            <w:pPr>
              <w:pStyle w:val="NormalWeb"/>
              <w:rPr>
                <w:rFonts w:ascii="Arial" w:hAnsi="Arial" w:cs="Arial"/>
                <w:color w:val="000000"/>
                <w:sz w:val="22"/>
                <w:szCs w:val="22"/>
              </w:rPr>
            </w:pPr>
            <w:r w:rsidRPr="00752E18">
              <w:rPr>
                <w:rFonts w:ascii="Arial" w:hAnsi="Arial" w:cs="Arial"/>
                <w:color w:val="000000"/>
                <w:sz w:val="22"/>
                <w:szCs w:val="22"/>
              </w:rPr>
              <w:t>DURATION</w:t>
            </w:r>
          </w:p>
        </w:tc>
        <w:tc>
          <w:tcPr>
            <w:tcW w:w="6753" w:type="dxa"/>
          </w:tcPr>
          <w:p w14:paraId="09DDC027" w14:textId="77777777" w:rsidR="00093EB8" w:rsidRPr="00752E18" w:rsidRDefault="00093EB8" w:rsidP="00093EB8">
            <w:pPr>
              <w:pStyle w:val="NormalWeb"/>
              <w:rPr>
                <w:rFonts w:ascii="Arial" w:hAnsi="Arial" w:cs="Arial"/>
                <w:color w:val="000000"/>
                <w:sz w:val="22"/>
                <w:szCs w:val="22"/>
              </w:rPr>
            </w:pPr>
            <w:r w:rsidRPr="00752E18">
              <w:rPr>
                <w:rFonts w:ascii="Arial" w:hAnsi="Arial" w:cs="Arial"/>
                <w:color w:val="000000"/>
                <w:sz w:val="22"/>
                <w:szCs w:val="22"/>
              </w:rPr>
              <w:t>12-month fixed term post, with the possibility of becoming a permanent position after that term</w:t>
            </w:r>
          </w:p>
          <w:p w14:paraId="75FD7C3F" w14:textId="77777777" w:rsidR="00F210D4" w:rsidRPr="00752E18" w:rsidRDefault="00F210D4" w:rsidP="00981636">
            <w:pPr>
              <w:pStyle w:val="NormalWeb"/>
              <w:rPr>
                <w:rFonts w:ascii="Arial" w:hAnsi="Arial" w:cs="Arial"/>
                <w:color w:val="000000"/>
                <w:sz w:val="22"/>
                <w:szCs w:val="22"/>
              </w:rPr>
            </w:pPr>
          </w:p>
        </w:tc>
      </w:tr>
      <w:tr w:rsidR="00F210D4" w:rsidRPr="00752E18" w14:paraId="6D98FBBD" w14:textId="77777777" w:rsidTr="00F210D4">
        <w:tc>
          <w:tcPr>
            <w:tcW w:w="2263" w:type="dxa"/>
          </w:tcPr>
          <w:p w14:paraId="13EE88C3" w14:textId="26B77591" w:rsidR="00F210D4" w:rsidRPr="00752E18" w:rsidRDefault="00093EB8" w:rsidP="00981636">
            <w:pPr>
              <w:pStyle w:val="NormalWeb"/>
              <w:rPr>
                <w:rFonts w:ascii="Arial" w:hAnsi="Arial" w:cs="Arial"/>
                <w:color w:val="000000"/>
                <w:sz w:val="22"/>
                <w:szCs w:val="22"/>
              </w:rPr>
            </w:pPr>
            <w:r w:rsidRPr="00752E18">
              <w:rPr>
                <w:rFonts w:ascii="Arial" w:hAnsi="Arial" w:cs="Arial"/>
                <w:color w:val="000000"/>
                <w:sz w:val="22"/>
                <w:szCs w:val="22"/>
              </w:rPr>
              <w:t>REPORTS TO</w:t>
            </w:r>
          </w:p>
        </w:tc>
        <w:tc>
          <w:tcPr>
            <w:tcW w:w="6753" w:type="dxa"/>
          </w:tcPr>
          <w:p w14:paraId="3C8A02F3" w14:textId="77777777" w:rsidR="00F210D4" w:rsidRPr="00752E18" w:rsidRDefault="00093EB8" w:rsidP="00981636">
            <w:pPr>
              <w:pStyle w:val="NormalWeb"/>
              <w:rPr>
                <w:rFonts w:ascii="Arial" w:hAnsi="Arial" w:cs="Arial"/>
                <w:color w:val="000000"/>
                <w:sz w:val="22"/>
                <w:szCs w:val="22"/>
              </w:rPr>
            </w:pPr>
            <w:r w:rsidRPr="00752E18">
              <w:rPr>
                <w:rFonts w:ascii="Arial" w:hAnsi="Arial" w:cs="Arial"/>
                <w:color w:val="000000"/>
                <w:sz w:val="22"/>
                <w:szCs w:val="22"/>
              </w:rPr>
              <w:t>Chief Executive Officer</w:t>
            </w:r>
          </w:p>
          <w:p w14:paraId="41016553" w14:textId="6CFE0F71" w:rsidR="00093EB8" w:rsidRPr="00752E18" w:rsidRDefault="00093EB8" w:rsidP="00981636">
            <w:pPr>
              <w:pStyle w:val="NormalWeb"/>
              <w:rPr>
                <w:rFonts w:ascii="Arial" w:hAnsi="Arial" w:cs="Arial"/>
                <w:color w:val="000000"/>
                <w:sz w:val="22"/>
                <w:szCs w:val="22"/>
              </w:rPr>
            </w:pPr>
          </w:p>
        </w:tc>
      </w:tr>
      <w:tr w:rsidR="00F210D4" w:rsidRPr="00752E18" w14:paraId="6695B496" w14:textId="77777777" w:rsidTr="00F210D4">
        <w:tc>
          <w:tcPr>
            <w:tcW w:w="2263" w:type="dxa"/>
          </w:tcPr>
          <w:p w14:paraId="20FE72A7" w14:textId="04D909B7" w:rsidR="00F210D4" w:rsidRPr="00752E18" w:rsidRDefault="00093EB8" w:rsidP="00981636">
            <w:pPr>
              <w:pStyle w:val="NormalWeb"/>
              <w:rPr>
                <w:rFonts w:ascii="Arial" w:hAnsi="Arial" w:cs="Arial"/>
                <w:color w:val="000000"/>
                <w:sz w:val="22"/>
                <w:szCs w:val="22"/>
              </w:rPr>
            </w:pPr>
            <w:r w:rsidRPr="00752E18">
              <w:rPr>
                <w:rFonts w:ascii="Arial" w:hAnsi="Arial" w:cs="Arial"/>
                <w:color w:val="000000"/>
                <w:sz w:val="22"/>
                <w:szCs w:val="22"/>
              </w:rPr>
              <w:t>LOCATION</w:t>
            </w:r>
          </w:p>
        </w:tc>
        <w:tc>
          <w:tcPr>
            <w:tcW w:w="6753" w:type="dxa"/>
          </w:tcPr>
          <w:p w14:paraId="376FC00E" w14:textId="77777777" w:rsidR="00F210D4" w:rsidRPr="00752E18" w:rsidRDefault="00093EB8" w:rsidP="00981636">
            <w:pPr>
              <w:pStyle w:val="NormalWeb"/>
              <w:rPr>
                <w:rFonts w:ascii="Arial" w:hAnsi="Arial" w:cs="Arial"/>
                <w:color w:val="000000"/>
                <w:sz w:val="22"/>
                <w:szCs w:val="22"/>
              </w:rPr>
            </w:pPr>
            <w:r w:rsidRPr="00752E18">
              <w:rPr>
                <w:rFonts w:ascii="Arial" w:hAnsi="Arial" w:cs="Arial"/>
                <w:color w:val="000000"/>
                <w:sz w:val="22"/>
                <w:szCs w:val="22"/>
              </w:rPr>
              <w:t>Walton-on-Thames, Surrey</w:t>
            </w:r>
          </w:p>
          <w:p w14:paraId="5C814735" w14:textId="14268112" w:rsidR="00093EB8" w:rsidRPr="00752E18" w:rsidRDefault="00093EB8" w:rsidP="00981636">
            <w:pPr>
              <w:pStyle w:val="NormalWeb"/>
              <w:rPr>
                <w:rFonts w:ascii="Arial" w:hAnsi="Arial" w:cs="Arial"/>
                <w:color w:val="000000"/>
                <w:sz w:val="22"/>
                <w:szCs w:val="22"/>
              </w:rPr>
            </w:pPr>
          </w:p>
        </w:tc>
      </w:tr>
      <w:tr w:rsidR="00F210D4" w:rsidRPr="00752E18" w14:paraId="48776C98" w14:textId="77777777" w:rsidTr="00F210D4">
        <w:tc>
          <w:tcPr>
            <w:tcW w:w="2263" w:type="dxa"/>
          </w:tcPr>
          <w:p w14:paraId="183DD3C2" w14:textId="73DDFA7D" w:rsidR="00F210D4" w:rsidRPr="00752E18" w:rsidRDefault="00093EB8" w:rsidP="00981636">
            <w:pPr>
              <w:pStyle w:val="NormalWeb"/>
              <w:rPr>
                <w:rFonts w:ascii="Arial" w:hAnsi="Arial" w:cs="Arial"/>
                <w:color w:val="000000"/>
                <w:sz w:val="22"/>
                <w:szCs w:val="22"/>
              </w:rPr>
            </w:pPr>
            <w:r w:rsidRPr="00752E18">
              <w:rPr>
                <w:rFonts w:ascii="Arial" w:hAnsi="Arial" w:cs="Arial"/>
                <w:color w:val="000000"/>
                <w:sz w:val="22"/>
                <w:szCs w:val="22"/>
              </w:rPr>
              <w:t>HOLIDAY &amp; PENSION</w:t>
            </w:r>
          </w:p>
        </w:tc>
        <w:tc>
          <w:tcPr>
            <w:tcW w:w="6753" w:type="dxa"/>
          </w:tcPr>
          <w:p w14:paraId="3F578678" w14:textId="77777777" w:rsidR="00093EB8" w:rsidRPr="00752E18" w:rsidRDefault="00093EB8" w:rsidP="00093EB8">
            <w:pPr>
              <w:pStyle w:val="NormalWeb"/>
              <w:rPr>
                <w:rFonts w:ascii="Arial" w:hAnsi="Arial" w:cs="Arial"/>
                <w:color w:val="000000"/>
                <w:sz w:val="22"/>
                <w:szCs w:val="22"/>
              </w:rPr>
            </w:pPr>
            <w:r w:rsidRPr="00752E18">
              <w:rPr>
                <w:rFonts w:ascii="Arial" w:hAnsi="Arial" w:cs="Arial"/>
                <w:color w:val="000000"/>
                <w:sz w:val="22"/>
                <w:szCs w:val="22"/>
              </w:rPr>
              <w:t>20 days holiday per annum plus paid Bank Holidays, increasing with each full year of service up to 30 days and option of enrolment in pension scheme</w:t>
            </w:r>
          </w:p>
          <w:p w14:paraId="16F17738" w14:textId="77777777" w:rsidR="00F210D4" w:rsidRPr="00752E18" w:rsidRDefault="00F210D4" w:rsidP="00981636">
            <w:pPr>
              <w:pStyle w:val="NormalWeb"/>
              <w:rPr>
                <w:rFonts w:ascii="Arial" w:hAnsi="Arial" w:cs="Arial"/>
                <w:color w:val="000000"/>
                <w:sz w:val="22"/>
                <w:szCs w:val="22"/>
              </w:rPr>
            </w:pPr>
          </w:p>
        </w:tc>
      </w:tr>
    </w:tbl>
    <w:p w14:paraId="05BC6670"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1. ACCOUNTABILITY</w:t>
      </w:r>
    </w:p>
    <w:p w14:paraId="27B27F9A" w14:textId="39924F2F"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The post holder is accountable </w:t>
      </w:r>
      <w:r w:rsidR="00752E18" w:rsidRPr="00752E18">
        <w:rPr>
          <w:rFonts w:ascii="Arial" w:hAnsi="Arial" w:cs="Arial"/>
          <w:color w:val="000000"/>
          <w:sz w:val="22"/>
          <w:szCs w:val="22"/>
        </w:rPr>
        <w:t xml:space="preserve">and </w:t>
      </w:r>
      <w:r w:rsidRPr="00752E18">
        <w:rPr>
          <w:rFonts w:ascii="Arial" w:hAnsi="Arial" w:cs="Arial"/>
          <w:color w:val="000000"/>
          <w:sz w:val="22"/>
          <w:szCs w:val="22"/>
        </w:rPr>
        <w:t>will be supervised by the Chief Executive and work in partnership with the other Service Manager</w:t>
      </w:r>
      <w:r w:rsidR="00752E18" w:rsidRPr="00752E18">
        <w:rPr>
          <w:rFonts w:ascii="Arial" w:hAnsi="Arial" w:cs="Arial"/>
          <w:color w:val="000000"/>
          <w:sz w:val="22"/>
          <w:szCs w:val="22"/>
        </w:rPr>
        <w:t>.</w:t>
      </w:r>
    </w:p>
    <w:p w14:paraId="05D5F12B"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2. KEY AREA OF RESPONSIBILITY</w:t>
      </w:r>
    </w:p>
    <w:p w14:paraId="7B91B743" w14:textId="78514C55" w:rsidR="00981636" w:rsidRPr="00752E18" w:rsidRDefault="00981636" w:rsidP="00752E18">
      <w:pPr>
        <w:pStyle w:val="NormalWeb"/>
        <w:rPr>
          <w:rFonts w:ascii="Arial" w:hAnsi="Arial" w:cs="Arial"/>
          <w:color w:val="000000"/>
          <w:sz w:val="22"/>
          <w:szCs w:val="22"/>
        </w:rPr>
      </w:pPr>
      <w:r w:rsidRPr="00752E18">
        <w:rPr>
          <w:rFonts w:ascii="Arial" w:hAnsi="Arial" w:cs="Arial"/>
          <w:color w:val="000000"/>
          <w:sz w:val="22"/>
          <w:szCs w:val="22"/>
        </w:rPr>
        <w:t xml:space="preserve">To take responsibility for the daily running of the Adult and Children’s Outreach Services and ensure that they function within the aims, principles and objectives of </w:t>
      </w:r>
      <w:r w:rsidR="00752E18" w:rsidRPr="00752E18">
        <w:rPr>
          <w:rFonts w:ascii="Arial" w:hAnsi="Arial" w:cs="Arial"/>
          <w:color w:val="000000"/>
          <w:sz w:val="22"/>
          <w:szCs w:val="22"/>
        </w:rPr>
        <w:t>N</w:t>
      </w:r>
      <w:r w:rsidRPr="00752E18">
        <w:rPr>
          <w:rFonts w:ascii="Arial" w:hAnsi="Arial" w:cs="Arial"/>
          <w:color w:val="000000"/>
          <w:sz w:val="22"/>
          <w:szCs w:val="22"/>
        </w:rPr>
        <w:t>SDAS</w:t>
      </w:r>
      <w:r w:rsidR="00752E18" w:rsidRPr="00752E18">
        <w:rPr>
          <w:rFonts w:ascii="Arial" w:hAnsi="Arial" w:cs="Arial"/>
          <w:color w:val="000000"/>
          <w:sz w:val="22"/>
          <w:szCs w:val="22"/>
        </w:rPr>
        <w:t>.</w:t>
      </w:r>
    </w:p>
    <w:p w14:paraId="203091D5"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3. GENERAL</w:t>
      </w:r>
    </w:p>
    <w:p w14:paraId="0257620A" w14:textId="7482824E"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strategically oversee the delivery of </w:t>
      </w:r>
      <w:r w:rsidR="00752E18" w:rsidRPr="00752E18">
        <w:rPr>
          <w:rFonts w:ascii="Arial" w:hAnsi="Arial" w:cs="Arial"/>
          <w:color w:val="000000"/>
          <w:sz w:val="22"/>
          <w:szCs w:val="22"/>
        </w:rPr>
        <w:t>N</w:t>
      </w:r>
      <w:r w:rsidRPr="00752E18">
        <w:rPr>
          <w:rFonts w:ascii="Arial" w:hAnsi="Arial" w:cs="Arial"/>
          <w:color w:val="000000"/>
          <w:sz w:val="22"/>
          <w:szCs w:val="22"/>
        </w:rPr>
        <w:t>SDAS’ outreach services</w:t>
      </w:r>
    </w:p>
    <w:p w14:paraId="6D58BBF3"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ensure that outreach projects are managed effectively within budget and on time as well as meeting agreed outcomes and liaise with funding bodies to submit returns to them on time</w:t>
      </w:r>
    </w:p>
    <w:p w14:paraId="002F3A77"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lastRenderedPageBreak/>
        <w:t>· To ensure that achievements are evaluated in line with agreed targets and future objectives are set.</w:t>
      </w:r>
    </w:p>
    <w:p w14:paraId="2EE2A1E7" w14:textId="4E3677D6"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work with the Chief Executive and </w:t>
      </w:r>
      <w:r w:rsidR="00752E18">
        <w:rPr>
          <w:rFonts w:ascii="Arial" w:hAnsi="Arial" w:cs="Arial"/>
          <w:color w:val="000000"/>
          <w:sz w:val="22"/>
          <w:szCs w:val="22"/>
        </w:rPr>
        <w:t>N</w:t>
      </w:r>
      <w:r w:rsidRPr="00752E18">
        <w:rPr>
          <w:rFonts w:ascii="Arial" w:hAnsi="Arial" w:cs="Arial"/>
          <w:color w:val="000000"/>
          <w:sz w:val="22"/>
          <w:szCs w:val="22"/>
        </w:rPr>
        <w:t xml:space="preserve">SDAS team to ensure the effective running of the </w:t>
      </w:r>
      <w:r w:rsidR="00752E18">
        <w:rPr>
          <w:rFonts w:ascii="Arial" w:hAnsi="Arial" w:cs="Arial"/>
          <w:color w:val="000000"/>
          <w:sz w:val="22"/>
          <w:szCs w:val="22"/>
        </w:rPr>
        <w:t>N</w:t>
      </w:r>
      <w:r w:rsidRPr="00752E18">
        <w:rPr>
          <w:rFonts w:ascii="Arial" w:hAnsi="Arial" w:cs="Arial"/>
          <w:color w:val="000000"/>
          <w:sz w:val="22"/>
          <w:szCs w:val="22"/>
        </w:rPr>
        <w:t>SDAS Case Management System and capture of outcome and statistics required for evaluation of our work</w:t>
      </w:r>
    </w:p>
    <w:p w14:paraId="4769D703" w14:textId="0EFA5C8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ensure that </w:t>
      </w:r>
      <w:r w:rsidR="00752E18">
        <w:rPr>
          <w:rFonts w:ascii="Arial" w:hAnsi="Arial" w:cs="Arial"/>
          <w:color w:val="000000"/>
          <w:sz w:val="22"/>
          <w:szCs w:val="22"/>
        </w:rPr>
        <w:t>N</w:t>
      </w:r>
      <w:r w:rsidRPr="00752E18">
        <w:rPr>
          <w:rFonts w:ascii="Arial" w:hAnsi="Arial" w:cs="Arial"/>
          <w:color w:val="000000"/>
          <w:sz w:val="22"/>
          <w:szCs w:val="22"/>
        </w:rPr>
        <w:t>SDAS’ services confirm to best practice and to develop and implement polices as necessary</w:t>
      </w:r>
    </w:p>
    <w:p w14:paraId="426A69E1" w14:textId="13E9C903"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work with the Chief Executive to undertake consultation with experts by experience and encourage their participation in all aspects of </w:t>
      </w:r>
      <w:r w:rsidR="00752E18">
        <w:rPr>
          <w:rFonts w:ascii="Arial" w:hAnsi="Arial" w:cs="Arial"/>
          <w:color w:val="000000"/>
          <w:sz w:val="22"/>
          <w:szCs w:val="22"/>
        </w:rPr>
        <w:t>N</w:t>
      </w:r>
      <w:r w:rsidRPr="00752E18">
        <w:rPr>
          <w:rFonts w:ascii="Arial" w:hAnsi="Arial" w:cs="Arial"/>
          <w:color w:val="000000"/>
          <w:sz w:val="22"/>
          <w:szCs w:val="22"/>
        </w:rPr>
        <w:t>SDAS’ work including future policy, practice and services</w:t>
      </w:r>
    </w:p>
    <w:p w14:paraId="076CA3C6" w14:textId="1622241C"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raise the profile of </w:t>
      </w:r>
      <w:r w:rsidR="00752E18">
        <w:rPr>
          <w:rFonts w:ascii="Arial" w:hAnsi="Arial" w:cs="Arial"/>
          <w:color w:val="000000"/>
          <w:sz w:val="22"/>
          <w:szCs w:val="22"/>
        </w:rPr>
        <w:t>N</w:t>
      </w:r>
      <w:r w:rsidRPr="00752E18">
        <w:rPr>
          <w:rFonts w:ascii="Arial" w:hAnsi="Arial" w:cs="Arial"/>
          <w:color w:val="000000"/>
          <w:sz w:val="22"/>
          <w:szCs w:val="22"/>
        </w:rPr>
        <w:t>SDAS and encourage multi-agency and joint working in response to domestic abuse so that inter-agency co-operation is seen as an integral part of the service provision</w:t>
      </w:r>
    </w:p>
    <w:p w14:paraId="6DD39DE5" w14:textId="6380E8C9"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ensure that </w:t>
      </w:r>
      <w:r w:rsidR="00752E18">
        <w:rPr>
          <w:rFonts w:ascii="Arial" w:hAnsi="Arial" w:cs="Arial"/>
          <w:color w:val="000000"/>
          <w:sz w:val="22"/>
          <w:szCs w:val="22"/>
        </w:rPr>
        <w:t>N</w:t>
      </w:r>
      <w:r w:rsidRPr="00752E18">
        <w:rPr>
          <w:rFonts w:ascii="Arial" w:hAnsi="Arial" w:cs="Arial"/>
          <w:color w:val="000000"/>
          <w:sz w:val="22"/>
          <w:szCs w:val="22"/>
        </w:rPr>
        <w:t>SDAS continues to deliver &amp; develop training and awareness raising services.</w:t>
      </w:r>
    </w:p>
    <w:p w14:paraId="6A5D5885" w14:textId="367852FF"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Be aware at all times of the personal safety of </w:t>
      </w:r>
      <w:r w:rsidR="00752E18">
        <w:rPr>
          <w:rFonts w:ascii="Arial" w:hAnsi="Arial" w:cs="Arial"/>
          <w:color w:val="000000"/>
          <w:sz w:val="22"/>
          <w:szCs w:val="22"/>
        </w:rPr>
        <w:t>N</w:t>
      </w:r>
      <w:r w:rsidRPr="00752E18">
        <w:rPr>
          <w:rFonts w:ascii="Arial" w:hAnsi="Arial" w:cs="Arial"/>
          <w:color w:val="000000"/>
          <w:sz w:val="22"/>
          <w:szCs w:val="22"/>
        </w:rPr>
        <w:t xml:space="preserve">SDAS employees, volunteers and clients in line with </w:t>
      </w:r>
      <w:r w:rsidR="00752E18">
        <w:rPr>
          <w:rFonts w:ascii="Arial" w:hAnsi="Arial" w:cs="Arial"/>
          <w:color w:val="000000"/>
          <w:sz w:val="22"/>
          <w:szCs w:val="22"/>
        </w:rPr>
        <w:t>N</w:t>
      </w:r>
      <w:r w:rsidRPr="00752E18">
        <w:rPr>
          <w:rFonts w:ascii="Arial" w:hAnsi="Arial" w:cs="Arial"/>
          <w:color w:val="000000"/>
          <w:sz w:val="22"/>
          <w:szCs w:val="22"/>
        </w:rPr>
        <w:t>SDAS policies</w:t>
      </w:r>
    </w:p>
    <w:p w14:paraId="1A19C9C0" w14:textId="552E6D19"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attend meetings which are in the interests of </w:t>
      </w:r>
      <w:r w:rsidR="00752E18">
        <w:rPr>
          <w:rFonts w:ascii="Arial" w:hAnsi="Arial" w:cs="Arial"/>
          <w:color w:val="000000"/>
          <w:sz w:val="22"/>
          <w:szCs w:val="22"/>
        </w:rPr>
        <w:t>N</w:t>
      </w:r>
      <w:r w:rsidRPr="00752E18">
        <w:rPr>
          <w:rFonts w:ascii="Arial" w:hAnsi="Arial" w:cs="Arial"/>
          <w:color w:val="000000"/>
          <w:sz w:val="22"/>
          <w:szCs w:val="22"/>
        </w:rPr>
        <w:t>SDAS and the Service Manager position including travel for in-person meetings as required</w:t>
      </w:r>
    </w:p>
    <w:p w14:paraId="6A5D7FA6" w14:textId="64829C13"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keep abreast of legislation and policy which has a bearing on the needs of clients, employees and </w:t>
      </w:r>
      <w:r w:rsidR="00752E18">
        <w:rPr>
          <w:rFonts w:ascii="Arial" w:hAnsi="Arial" w:cs="Arial"/>
          <w:color w:val="000000"/>
          <w:sz w:val="22"/>
          <w:szCs w:val="22"/>
        </w:rPr>
        <w:t>N</w:t>
      </w:r>
      <w:r w:rsidRPr="00752E18">
        <w:rPr>
          <w:rFonts w:ascii="Arial" w:hAnsi="Arial" w:cs="Arial"/>
          <w:color w:val="000000"/>
          <w:sz w:val="22"/>
          <w:szCs w:val="22"/>
        </w:rPr>
        <w:t>SDAS’ services</w:t>
      </w:r>
    </w:p>
    <w:p w14:paraId="1FF6E64A" w14:textId="00C4E7E8"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Participate in the production of the </w:t>
      </w:r>
      <w:r w:rsidR="00752E18">
        <w:rPr>
          <w:rFonts w:ascii="Arial" w:hAnsi="Arial" w:cs="Arial"/>
          <w:color w:val="000000"/>
          <w:sz w:val="22"/>
          <w:szCs w:val="22"/>
        </w:rPr>
        <w:t>N</w:t>
      </w:r>
      <w:r w:rsidRPr="00752E18">
        <w:rPr>
          <w:rFonts w:ascii="Arial" w:hAnsi="Arial" w:cs="Arial"/>
          <w:color w:val="000000"/>
          <w:sz w:val="22"/>
          <w:szCs w:val="22"/>
        </w:rPr>
        <w:t>SDAS Annual Report in conjunction with the Chief Executive and senior management team</w:t>
      </w:r>
    </w:p>
    <w:p w14:paraId="5DED5656"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4. SAFEGUARDING ADULTS AND CHILDREN</w:t>
      </w:r>
    </w:p>
    <w:p w14:paraId="7515F695"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keep up to date on Safeguarding Adult and Children procedures and ensure staff are kept up to date</w:t>
      </w:r>
    </w:p>
    <w:p w14:paraId="66A1AE0F" w14:textId="5764EA18"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xml:space="preserve">· To support staff and volunteers on a daily basis with concerns around safeguarding adults and children in line with </w:t>
      </w:r>
      <w:r w:rsidR="00752E18">
        <w:rPr>
          <w:rFonts w:ascii="Arial" w:hAnsi="Arial" w:cs="Arial"/>
          <w:color w:val="000000"/>
          <w:sz w:val="22"/>
          <w:szCs w:val="22"/>
        </w:rPr>
        <w:t>N</w:t>
      </w:r>
      <w:r w:rsidRPr="00752E18">
        <w:rPr>
          <w:rFonts w:ascii="Arial" w:hAnsi="Arial" w:cs="Arial"/>
          <w:color w:val="000000"/>
          <w:sz w:val="22"/>
          <w:szCs w:val="22"/>
        </w:rPr>
        <w:t>SDAS policies</w:t>
      </w:r>
    </w:p>
    <w:p w14:paraId="639F6012"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regularly review with staff all safeguarding concerns of adults and children involved with the service</w:t>
      </w:r>
    </w:p>
    <w:p w14:paraId="74357E95"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5. MANAGING THE TEAM:</w:t>
      </w:r>
    </w:p>
    <w:p w14:paraId="4346177C"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From our offices, ensure the effective management, supervision and support of a team of 5 – 7 outreach staff including staff appraisals and performance management reviews</w:t>
      </w:r>
    </w:p>
    <w:p w14:paraId="72FFC58A"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run face-to-face team meetings formally and regularly to encourage effective partnership working and avoid task duplication</w:t>
      </w:r>
    </w:p>
    <w:p w14:paraId="594A22A3" w14:textId="7D3E62BE"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lastRenderedPageBreak/>
        <w:t xml:space="preserve">· Ensuring all new staff receive induction training in line with </w:t>
      </w:r>
      <w:r w:rsidR="00387E80">
        <w:rPr>
          <w:rFonts w:ascii="Arial" w:hAnsi="Arial" w:cs="Arial"/>
          <w:color w:val="000000"/>
          <w:sz w:val="22"/>
          <w:szCs w:val="22"/>
        </w:rPr>
        <w:t>N</w:t>
      </w:r>
      <w:r w:rsidRPr="00752E18">
        <w:rPr>
          <w:rFonts w:ascii="Arial" w:hAnsi="Arial" w:cs="Arial"/>
          <w:color w:val="000000"/>
          <w:sz w:val="22"/>
          <w:szCs w:val="22"/>
        </w:rPr>
        <w:t>SDAS policies and encourage staff to undertake further training when required</w:t>
      </w:r>
    </w:p>
    <w:p w14:paraId="0C1FA973" w14:textId="77777777" w:rsidR="00981636" w:rsidRDefault="00981636" w:rsidP="00981636">
      <w:pPr>
        <w:pStyle w:val="NormalWeb"/>
        <w:rPr>
          <w:rFonts w:ascii="Arial" w:hAnsi="Arial" w:cs="Arial"/>
          <w:color w:val="000000"/>
          <w:sz w:val="22"/>
          <w:szCs w:val="22"/>
        </w:rPr>
      </w:pPr>
      <w:r w:rsidRPr="00752E18">
        <w:rPr>
          <w:rFonts w:ascii="Arial" w:hAnsi="Arial" w:cs="Arial"/>
          <w:color w:val="000000"/>
          <w:sz w:val="22"/>
          <w:szCs w:val="22"/>
        </w:rPr>
        <w:t>· Ensure staff keep relevant records on clients and that these are updated as soon as possible after any contact regarding clients and review those case notes regularly to ensure safe and best practice</w:t>
      </w:r>
    </w:p>
    <w:p w14:paraId="231E0DA5" w14:textId="77777777" w:rsidR="00387E80" w:rsidRPr="00752E18" w:rsidRDefault="00387E80" w:rsidP="00981636">
      <w:pPr>
        <w:pStyle w:val="NormalWeb"/>
        <w:rPr>
          <w:rFonts w:ascii="Arial" w:hAnsi="Arial" w:cs="Arial"/>
          <w:color w:val="000000"/>
          <w:sz w:val="22"/>
          <w:szCs w:val="22"/>
        </w:rPr>
      </w:pPr>
    </w:p>
    <w:p w14:paraId="35B45946" w14:textId="77777777" w:rsidR="00981636" w:rsidRPr="00387E80" w:rsidRDefault="00981636" w:rsidP="00387E80">
      <w:pPr>
        <w:pStyle w:val="NormalWeb"/>
        <w:jc w:val="center"/>
        <w:rPr>
          <w:rFonts w:ascii="Arial" w:hAnsi="Arial" w:cs="Arial"/>
          <w:b/>
          <w:bCs/>
          <w:color w:val="000000"/>
          <w:sz w:val="22"/>
          <w:szCs w:val="22"/>
        </w:rPr>
      </w:pPr>
      <w:r w:rsidRPr="00387E80">
        <w:rPr>
          <w:rFonts w:ascii="Arial" w:hAnsi="Arial" w:cs="Arial"/>
          <w:b/>
          <w:bCs/>
          <w:color w:val="000000"/>
          <w:sz w:val="22"/>
          <w:szCs w:val="22"/>
        </w:rPr>
        <w:t>PERSON SPECIFICATION</w:t>
      </w:r>
    </w:p>
    <w:p w14:paraId="62D1AA9E" w14:textId="77777777" w:rsidR="00981636" w:rsidRPr="00387E80" w:rsidRDefault="00981636" w:rsidP="00981636">
      <w:pPr>
        <w:pStyle w:val="NormalWeb"/>
        <w:rPr>
          <w:rFonts w:ascii="Arial" w:hAnsi="Arial" w:cs="Arial"/>
          <w:b/>
          <w:bCs/>
          <w:color w:val="000000"/>
          <w:sz w:val="22"/>
          <w:szCs w:val="22"/>
        </w:rPr>
      </w:pPr>
      <w:r w:rsidRPr="00387E80">
        <w:rPr>
          <w:rFonts w:ascii="Arial" w:hAnsi="Arial" w:cs="Arial"/>
          <w:b/>
          <w:bCs/>
          <w:color w:val="000000"/>
          <w:sz w:val="22"/>
          <w:szCs w:val="22"/>
        </w:rPr>
        <w:t>ESSENTIAL SKILLS / EXPERIENCE:</w:t>
      </w:r>
    </w:p>
    <w:p w14:paraId="208B6796"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be able to work with integrity, honesty, kindness and compassion.</w:t>
      </w:r>
    </w:p>
    <w:p w14:paraId="1F11A675" w14:textId="6880914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A good standard of general education</w:t>
      </w:r>
      <w:r w:rsidR="009F6FB9">
        <w:rPr>
          <w:rFonts w:ascii="Arial" w:hAnsi="Arial" w:cs="Arial"/>
          <w:color w:val="000000"/>
          <w:sz w:val="22"/>
          <w:szCs w:val="22"/>
        </w:rPr>
        <w:t>.</w:t>
      </w:r>
    </w:p>
    <w:p w14:paraId="032B9C7E" w14:textId="27523A4B"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have held a position of responsibility, including the management of personnel, projects, performance and budgets</w:t>
      </w:r>
      <w:r w:rsidR="009F6FB9">
        <w:rPr>
          <w:rFonts w:ascii="Arial" w:hAnsi="Arial" w:cs="Arial"/>
          <w:color w:val="000000"/>
          <w:sz w:val="22"/>
          <w:szCs w:val="22"/>
        </w:rPr>
        <w:t>.</w:t>
      </w:r>
    </w:p>
    <w:p w14:paraId="3B1F33EA"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hold knowledge of working with survivors of domestic abuse, or other disadvantaged or marginalised groups.</w:t>
      </w:r>
    </w:p>
    <w:p w14:paraId="37175CF2"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An understanding of the importance of risk identification, assessment and management within domestic abuse.</w:t>
      </w:r>
    </w:p>
    <w:p w14:paraId="16557E97" w14:textId="18931F7F"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Highly skilled in making sound judgements in crisis and difficult situations</w:t>
      </w:r>
      <w:r w:rsidR="009F6FB9">
        <w:rPr>
          <w:rFonts w:ascii="Arial" w:hAnsi="Arial" w:cs="Arial"/>
          <w:color w:val="000000"/>
          <w:sz w:val="22"/>
          <w:szCs w:val="22"/>
        </w:rPr>
        <w:t>.</w:t>
      </w:r>
    </w:p>
    <w:p w14:paraId="68E6360D" w14:textId="5F2C133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be able to support staff working within a challenging and complex area of work with an ability to look after yourself and the team reflecting a high level of resilience and self-awareness</w:t>
      </w:r>
      <w:r w:rsidR="009F6FB9">
        <w:rPr>
          <w:rFonts w:ascii="Arial" w:hAnsi="Arial" w:cs="Arial"/>
          <w:color w:val="000000"/>
          <w:sz w:val="22"/>
          <w:szCs w:val="22"/>
        </w:rPr>
        <w:t>.</w:t>
      </w:r>
    </w:p>
    <w:p w14:paraId="62B490B3"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Excellent communication skills and the ability to work in a confidential manner with excellent negotiation and advisory skills, both written and verbal.</w:t>
      </w:r>
    </w:p>
    <w:p w14:paraId="44200628"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The ability to listen, to communicate and to be non-judgmental.</w:t>
      </w:r>
    </w:p>
    <w:p w14:paraId="1B991249" w14:textId="38EA1B25"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Experience of developing and delivering training and / or presentations</w:t>
      </w:r>
      <w:r w:rsidR="009F6FB9">
        <w:rPr>
          <w:rFonts w:ascii="Arial" w:hAnsi="Arial" w:cs="Arial"/>
          <w:color w:val="000000"/>
          <w:sz w:val="22"/>
          <w:szCs w:val="22"/>
        </w:rPr>
        <w:t>.</w:t>
      </w:r>
    </w:p>
    <w:p w14:paraId="5A5F479F" w14:textId="08201F14"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be able to draft concise reports, policies etc and accurately collate information</w:t>
      </w:r>
      <w:r w:rsidR="009F6FB9">
        <w:rPr>
          <w:rFonts w:ascii="Arial" w:hAnsi="Arial" w:cs="Arial"/>
          <w:color w:val="000000"/>
          <w:sz w:val="22"/>
          <w:szCs w:val="22"/>
        </w:rPr>
        <w:t>.</w:t>
      </w:r>
    </w:p>
    <w:p w14:paraId="144B7515"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Be able to work effectively and diplomatically with a range of different statutory agencies, voluntary organisations, groups and individuals.</w:t>
      </w:r>
    </w:p>
    <w:p w14:paraId="2DD763B2" w14:textId="77777777"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demonstrate a commitment to equal opportunities, anti-racist practice and the philosophy of making services available to all sections of the community.</w:t>
      </w:r>
    </w:p>
    <w:p w14:paraId="3B187EED" w14:textId="5355046D"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A clean driving license and access to suitable transport</w:t>
      </w:r>
      <w:r w:rsidR="009F6FB9">
        <w:rPr>
          <w:rFonts w:ascii="Arial" w:hAnsi="Arial" w:cs="Arial"/>
          <w:color w:val="000000"/>
          <w:sz w:val="22"/>
          <w:szCs w:val="22"/>
        </w:rPr>
        <w:t>.</w:t>
      </w:r>
    </w:p>
    <w:p w14:paraId="35CA2D14" w14:textId="7F97B258"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To be willing to attend training courses and able to occasionally work flexible hours</w:t>
      </w:r>
      <w:r w:rsidR="009F6FB9">
        <w:rPr>
          <w:rFonts w:ascii="Arial" w:hAnsi="Arial" w:cs="Arial"/>
          <w:color w:val="000000"/>
          <w:sz w:val="22"/>
          <w:szCs w:val="22"/>
        </w:rPr>
        <w:t>.</w:t>
      </w:r>
    </w:p>
    <w:p w14:paraId="0AD0CD33" w14:textId="77777777" w:rsidR="00C61F38" w:rsidRDefault="00C61F38" w:rsidP="00981636">
      <w:pPr>
        <w:pStyle w:val="NormalWeb"/>
        <w:rPr>
          <w:rFonts w:ascii="Arial" w:hAnsi="Arial" w:cs="Arial"/>
          <w:color w:val="000000"/>
          <w:sz w:val="22"/>
          <w:szCs w:val="22"/>
        </w:rPr>
      </w:pPr>
    </w:p>
    <w:p w14:paraId="28303015" w14:textId="5F13848C" w:rsidR="00981636" w:rsidRPr="00752E18" w:rsidRDefault="00981636" w:rsidP="00981636">
      <w:pPr>
        <w:pStyle w:val="NormalWeb"/>
        <w:rPr>
          <w:rFonts w:ascii="Arial" w:hAnsi="Arial" w:cs="Arial"/>
          <w:color w:val="000000"/>
          <w:sz w:val="22"/>
          <w:szCs w:val="22"/>
        </w:rPr>
      </w:pPr>
      <w:r w:rsidRPr="00C61F38">
        <w:rPr>
          <w:rFonts w:ascii="Arial" w:hAnsi="Arial" w:cs="Arial"/>
          <w:b/>
          <w:bCs/>
          <w:color w:val="000000"/>
          <w:sz w:val="22"/>
          <w:szCs w:val="22"/>
        </w:rPr>
        <w:lastRenderedPageBreak/>
        <w:t>DESIRABLE</w:t>
      </w:r>
      <w:r w:rsidRPr="00752E18">
        <w:rPr>
          <w:rFonts w:ascii="Arial" w:hAnsi="Arial" w:cs="Arial"/>
          <w:color w:val="000000"/>
          <w:sz w:val="22"/>
          <w:szCs w:val="22"/>
        </w:rPr>
        <w:t>:</w:t>
      </w:r>
    </w:p>
    <w:p w14:paraId="5BB16AF9" w14:textId="51782515"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Knowledge of safeguarding adults and children policy and practice particularly with respect to domestic abuse</w:t>
      </w:r>
      <w:r w:rsidR="009F6FB9">
        <w:rPr>
          <w:rFonts w:ascii="Arial" w:hAnsi="Arial" w:cs="Arial"/>
          <w:color w:val="000000"/>
          <w:sz w:val="22"/>
          <w:szCs w:val="22"/>
        </w:rPr>
        <w:t>.</w:t>
      </w:r>
    </w:p>
    <w:p w14:paraId="4061A807" w14:textId="79A1D79F"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Some knowledge of welfare rights, housing law or family law</w:t>
      </w:r>
      <w:r w:rsidR="009F6FB9">
        <w:rPr>
          <w:rFonts w:ascii="Arial" w:hAnsi="Arial" w:cs="Arial"/>
          <w:color w:val="000000"/>
          <w:sz w:val="22"/>
          <w:szCs w:val="22"/>
        </w:rPr>
        <w:t>.</w:t>
      </w:r>
    </w:p>
    <w:p w14:paraId="7D77D8A6" w14:textId="50D9E021"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An understanding of the needs and challenges faced by the voluntary sector</w:t>
      </w:r>
      <w:r w:rsidR="009F6FB9">
        <w:rPr>
          <w:rFonts w:ascii="Arial" w:hAnsi="Arial" w:cs="Arial"/>
          <w:color w:val="000000"/>
          <w:sz w:val="22"/>
          <w:szCs w:val="22"/>
        </w:rPr>
        <w:t>.</w:t>
      </w:r>
    </w:p>
    <w:p w14:paraId="79BF5CC6" w14:textId="09338155" w:rsidR="00981636" w:rsidRPr="00752E18" w:rsidRDefault="00981636" w:rsidP="00981636">
      <w:pPr>
        <w:pStyle w:val="NormalWeb"/>
        <w:rPr>
          <w:rFonts w:ascii="Arial" w:hAnsi="Arial" w:cs="Arial"/>
          <w:color w:val="000000"/>
          <w:sz w:val="22"/>
          <w:szCs w:val="22"/>
        </w:rPr>
      </w:pPr>
      <w:r w:rsidRPr="00752E18">
        <w:rPr>
          <w:rFonts w:ascii="Arial" w:hAnsi="Arial" w:cs="Arial"/>
          <w:color w:val="000000"/>
          <w:sz w:val="22"/>
          <w:szCs w:val="22"/>
        </w:rPr>
        <w:t>· Experience of preparing funding bids and securing and monitoring funds</w:t>
      </w:r>
      <w:r w:rsidR="009F6FB9">
        <w:rPr>
          <w:rFonts w:ascii="Arial" w:hAnsi="Arial" w:cs="Arial"/>
          <w:color w:val="000000"/>
          <w:sz w:val="22"/>
          <w:szCs w:val="22"/>
        </w:rPr>
        <w:t>.</w:t>
      </w:r>
    </w:p>
    <w:p w14:paraId="521498C9" w14:textId="3B1AA7FA" w:rsidR="00981636" w:rsidRDefault="00981636" w:rsidP="00981636">
      <w:pPr>
        <w:pStyle w:val="NormalWeb"/>
        <w:rPr>
          <w:rFonts w:ascii="Arial" w:hAnsi="Arial" w:cs="Arial"/>
          <w:color w:val="000000"/>
          <w:sz w:val="22"/>
          <w:szCs w:val="22"/>
        </w:rPr>
      </w:pPr>
      <w:r w:rsidRPr="2D82BDAA">
        <w:rPr>
          <w:rFonts w:ascii="Arial" w:hAnsi="Arial" w:cs="Arial"/>
          <w:color w:val="000000" w:themeColor="text1"/>
          <w:sz w:val="22"/>
          <w:szCs w:val="22"/>
        </w:rPr>
        <w:t>Please note: This post is restricted to female applicants in</w:t>
      </w:r>
      <w:r w:rsidR="00C61F38" w:rsidRPr="2D82BDAA">
        <w:rPr>
          <w:rFonts w:ascii="Arial" w:hAnsi="Arial" w:cs="Arial"/>
          <w:color w:val="000000" w:themeColor="text1"/>
          <w:sz w:val="22"/>
          <w:szCs w:val="22"/>
        </w:rPr>
        <w:t xml:space="preserve"> </w:t>
      </w:r>
      <w:r w:rsidRPr="2D82BDAA">
        <w:rPr>
          <w:rFonts w:ascii="Arial" w:hAnsi="Arial" w:cs="Arial"/>
          <w:color w:val="000000" w:themeColor="text1"/>
          <w:sz w:val="22"/>
          <w:szCs w:val="22"/>
        </w:rPr>
        <w:t>accordance with Schedule 9 (part 1) of the Equality Act 201</w:t>
      </w:r>
    </w:p>
    <w:p w14:paraId="62622D3B" w14:textId="785E579B" w:rsidR="2D82BDAA" w:rsidRDefault="2D82BDAA" w:rsidP="2D82BDAA">
      <w:pPr>
        <w:pStyle w:val="NormalWeb"/>
        <w:rPr>
          <w:rFonts w:ascii="Arial" w:hAnsi="Arial" w:cs="Arial"/>
          <w:color w:val="000000" w:themeColor="text1"/>
          <w:sz w:val="22"/>
          <w:szCs w:val="22"/>
        </w:rPr>
      </w:pPr>
    </w:p>
    <w:p w14:paraId="75865B3C" w14:textId="36AB847E" w:rsidR="1F764043" w:rsidRDefault="1F764043" w:rsidP="2D82BDAA">
      <w:pPr>
        <w:pStyle w:val="NormalWeb"/>
        <w:rPr>
          <w:rFonts w:ascii="Arial" w:hAnsi="Arial" w:cs="Arial"/>
          <w:color w:val="000000" w:themeColor="text1"/>
          <w:sz w:val="22"/>
          <w:szCs w:val="22"/>
        </w:rPr>
      </w:pPr>
      <w:r w:rsidRPr="2D82BDAA">
        <w:rPr>
          <w:rFonts w:ascii="Arial" w:hAnsi="Arial" w:cs="Arial"/>
          <w:color w:val="000000" w:themeColor="text1"/>
          <w:sz w:val="22"/>
          <w:szCs w:val="22"/>
        </w:rPr>
        <w:t>I</w:t>
      </w:r>
      <w:r w:rsidR="009F6FB9">
        <w:rPr>
          <w:rFonts w:ascii="Arial" w:hAnsi="Arial" w:cs="Arial"/>
          <w:color w:val="000000" w:themeColor="text1"/>
          <w:sz w:val="22"/>
          <w:szCs w:val="22"/>
        </w:rPr>
        <w:t>f</w:t>
      </w:r>
      <w:r w:rsidRPr="2D82BDAA">
        <w:rPr>
          <w:rFonts w:ascii="Arial" w:hAnsi="Arial" w:cs="Arial"/>
          <w:color w:val="000000" w:themeColor="text1"/>
          <w:sz w:val="22"/>
          <w:szCs w:val="22"/>
        </w:rPr>
        <w:t xml:space="preserve"> you are interested in applying for this position please </w:t>
      </w:r>
      <w:r w:rsidR="34CDCDD0" w:rsidRPr="2D82BDAA">
        <w:rPr>
          <w:rFonts w:ascii="Arial" w:hAnsi="Arial" w:cs="Arial"/>
          <w:color w:val="000000" w:themeColor="text1"/>
          <w:sz w:val="22"/>
          <w:szCs w:val="22"/>
        </w:rPr>
        <w:t>email</w:t>
      </w:r>
      <w:r w:rsidRPr="2D82BDAA">
        <w:rPr>
          <w:rFonts w:ascii="Arial" w:hAnsi="Arial" w:cs="Arial"/>
          <w:color w:val="000000" w:themeColor="text1"/>
          <w:sz w:val="22"/>
          <w:szCs w:val="22"/>
        </w:rPr>
        <w:t xml:space="preserve"> </w:t>
      </w:r>
      <w:r w:rsidR="7F98857E" w:rsidRPr="2D82BDAA">
        <w:rPr>
          <w:rFonts w:ascii="Arial" w:hAnsi="Arial" w:cs="Arial"/>
          <w:color w:val="000000" w:themeColor="text1"/>
          <w:sz w:val="22"/>
          <w:szCs w:val="22"/>
        </w:rPr>
        <w:t>a covering letter and your CV to ceo@nsdas.org.uk</w:t>
      </w:r>
    </w:p>
    <w:p w14:paraId="389A98D7" w14:textId="3F37C3F4" w:rsidR="2D82BDAA" w:rsidRDefault="2D82BDAA" w:rsidP="2D82BDAA">
      <w:pPr>
        <w:pStyle w:val="NormalWeb"/>
        <w:rPr>
          <w:rFonts w:ascii="Arial" w:hAnsi="Arial" w:cs="Arial"/>
          <w:color w:val="000000" w:themeColor="text1"/>
          <w:sz w:val="22"/>
          <w:szCs w:val="22"/>
        </w:rPr>
      </w:pPr>
    </w:p>
    <w:p w14:paraId="0F4961F7" w14:textId="4FDAB2B0" w:rsidR="7F98857E" w:rsidRDefault="7F98857E" w:rsidP="2D82BDAA">
      <w:pPr>
        <w:pStyle w:val="NormalWeb"/>
        <w:rPr>
          <w:rFonts w:ascii="Arial" w:hAnsi="Arial" w:cs="Arial"/>
          <w:color w:val="000000" w:themeColor="text1"/>
          <w:sz w:val="22"/>
          <w:szCs w:val="22"/>
        </w:rPr>
      </w:pPr>
      <w:r w:rsidRPr="2D82BDAA">
        <w:rPr>
          <w:rFonts w:ascii="Arial" w:hAnsi="Arial" w:cs="Arial"/>
          <w:color w:val="000000" w:themeColor="text1"/>
          <w:sz w:val="22"/>
          <w:szCs w:val="22"/>
        </w:rPr>
        <w:t>Closing date: 31 May 2024.</w:t>
      </w:r>
    </w:p>
    <w:p w14:paraId="7E87EC8E" w14:textId="571CFEFF" w:rsidR="2D82BDAA" w:rsidRDefault="2D82BDAA" w:rsidP="2D82BDAA">
      <w:pPr>
        <w:pStyle w:val="NormalWeb"/>
        <w:rPr>
          <w:rFonts w:ascii="Arial" w:hAnsi="Arial" w:cs="Arial"/>
          <w:color w:val="000000" w:themeColor="text1"/>
          <w:sz w:val="22"/>
          <w:szCs w:val="22"/>
        </w:rPr>
      </w:pPr>
    </w:p>
    <w:p w14:paraId="0DB0E0DF" w14:textId="41C58CB9" w:rsidR="00C61F38" w:rsidRPr="00752E18" w:rsidRDefault="00C61F38" w:rsidP="00981636">
      <w:pPr>
        <w:pStyle w:val="NormalWeb"/>
        <w:rPr>
          <w:rFonts w:ascii="Arial" w:hAnsi="Arial" w:cs="Arial"/>
          <w:color w:val="000000"/>
          <w:sz w:val="22"/>
          <w:szCs w:val="22"/>
        </w:rPr>
      </w:pPr>
      <w:r>
        <w:rPr>
          <w:rFonts w:ascii="Arial" w:hAnsi="Arial" w:cs="Arial"/>
          <w:color w:val="000000"/>
          <w:sz w:val="22"/>
          <w:szCs w:val="22"/>
        </w:rPr>
        <w:t>April 2024</w:t>
      </w:r>
    </w:p>
    <w:p w14:paraId="49A6C4DF" w14:textId="77777777" w:rsidR="0060257B" w:rsidRPr="00752E18" w:rsidRDefault="0060257B">
      <w:pPr>
        <w:rPr>
          <w:rFonts w:ascii="Arial" w:hAnsi="Arial" w:cs="Arial"/>
        </w:rPr>
      </w:pPr>
    </w:p>
    <w:sectPr w:rsidR="0060257B" w:rsidRPr="00752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7680E"/>
    <w:multiLevelType w:val="hybridMultilevel"/>
    <w:tmpl w:val="0660F00E"/>
    <w:lvl w:ilvl="0" w:tplc="C73830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F8726E"/>
    <w:multiLevelType w:val="hybridMultilevel"/>
    <w:tmpl w:val="6B50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5184793">
    <w:abstractNumId w:val="1"/>
  </w:num>
  <w:num w:numId="2" w16cid:durableId="1461655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36"/>
    <w:rsid w:val="00047823"/>
    <w:rsid w:val="00093EB8"/>
    <w:rsid w:val="00387E80"/>
    <w:rsid w:val="0060257B"/>
    <w:rsid w:val="00673FDF"/>
    <w:rsid w:val="00752E18"/>
    <w:rsid w:val="00944041"/>
    <w:rsid w:val="00981636"/>
    <w:rsid w:val="009F6FB9"/>
    <w:rsid w:val="00C22270"/>
    <w:rsid w:val="00C61F38"/>
    <w:rsid w:val="00F210D4"/>
    <w:rsid w:val="175AA828"/>
    <w:rsid w:val="1F764043"/>
    <w:rsid w:val="2D82BDAA"/>
    <w:rsid w:val="2FCE88FF"/>
    <w:rsid w:val="34CDCDD0"/>
    <w:rsid w:val="59D44001"/>
    <w:rsid w:val="6361F9EA"/>
    <w:rsid w:val="7F988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3498"/>
  <w15:chartTrackingRefBased/>
  <w15:docId w15:val="{7CD00E1E-F06A-4A96-A904-757AC2B7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1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1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1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1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1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1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1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1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1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1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1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636"/>
    <w:rPr>
      <w:rFonts w:eastAsiaTheme="majorEastAsia" w:cstheme="majorBidi"/>
      <w:color w:val="272727" w:themeColor="text1" w:themeTint="D8"/>
    </w:rPr>
  </w:style>
  <w:style w:type="paragraph" w:styleId="Title">
    <w:name w:val="Title"/>
    <w:basedOn w:val="Normal"/>
    <w:next w:val="Normal"/>
    <w:link w:val="TitleChar"/>
    <w:uiPriority w:val="10"/>
    <w:qFormat/>
    <w:rsid w:val="00981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636"/>
    <w:pPr>
      <w:spacing w:before="160"/>
      <w:jc w:val="center"/>
    </w:pPr>
    <w:rPr>
      <w:i/>
      <w:iCs/>
      <w:color w:val="404040" w:themeColor="text1" w:themeTint="BF"/>
    </w:rPr>
  </w:style>
  <w:style w:type="character" w:customStyle="1" w:styleId="QuoteChar">
    <w:name w:val="Quote Char"/>
    <w:basedOn w:val="DefaultParagraphFont"/>
    <w:link w:val="Quote"/>
    <w:uiPriority w:val="29"/>
    <w:rsid w:val="00981636"/>
    <w:rPr>
      <w:i/>
      <w:iCs/>
      <w:color w:val="404040" w:themeColor="text1" w:themeTint="BF"/>
    </w:rPr>
  </w:style>
  <w:style w:type="paragraph" w:styleId="ListParagraph">
    <w:name w:val="List Paragraph"/>
    <w:basedOn w:val="Normal"/>
    <w:uiPriority w:val="34"/>
    <w:qFormat/>
    <w:rsid w:val="00981636"/>
    <w:pPr>
      <w:ind w:left="720"/>
      <w:contextualSpacing/>
    </w:pPr>
  </w:style>
  <w:style w:type="character" w:styleId="IntenseEmphasis">
    <w:name w:val="Intense Emphasis"/>
    <w:basedOn w:val="DefaultParagraphFont"/>
    <w:uiPriority w:val="21"/>
    <w:qFormat/>
    <w:rsid w:val="00981636"/>
    <w:rPr>
      <w:i/>
      <w:iCs/>
      <w:color w:val="0F4761" w:themeColor="accent1" w:themeShade="BF"/>
    </w:rPr>
  </w:style>
  <w:style w:type="paragraph" w:styleId="IntenseQuote">
    <w:name w:val="Intense Quote"/>
    <w:basedOn w:val="Normal"/>
    <w:next w:val="Normal"/>
    <w:link w:val="IntenseQuoteChar"/>
    <w:uiPriority w:val="30"/>
    <w:qFormat/>
    <w:rsid w:val="00981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1636"/>
    <w:rPr>
      <w:i/>
      <w:iCs/>
      <w:color w:val="0F4761" w:themeColor="accent1" w:themeShade="BF"/>
    </w:rPr>
  </w:style>
  <w:style w:type="character" w:styleId="IntenseReference">
    <w:name w:val="Intense Reference"/>
    <w:basedOn w:val="DefaultParagraphFont"/>
    <w:uiPriority w:val="32"/>
    <w:qFormat/>
    <w:rsid w:val="00981636"/>
    <w:rPr>
      <w:b/>
      <w:bCs/>
      <w:smallCaps/>
      <w:color w:val="0F4761" w:themeColor="accent1" w:themeShade="BF"/>
      <w:spacing w:val="5"/>
    </w:rPr>
  </w:style>
  <w:style w:type="paragraph" w:styleId="NormalWeb">
    <w:name w:val="Normal (Web)"/>
    <w:basedOn w:val="Normal"/>
    <w:uiPriority w:val="99"/>
    <w:unhideWhenUsed/>
    <w:rsid w:val="009816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F21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07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Mcleod</dc:creator>
  <cp:keywords/>
  <dc:description/>
  <cp:lastModifiedBy>Faye Curtis-Kay</cp:lastModifiedBy>
  <cp:revision>3</cp:revision>
  <dcterms:created xsi:type="dcterms:W3CDTF">2024-04-24T15:41:00Z</dcterms:created>
  <dcterms:modified xsi:type="dcterms:W3CDTF">2024-05-13T07:37:00Z</dcterms:modified>
</cp:coreProperties>
</file>